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34" w:rsidRDefault="00F86F34" w:rsidP="00C7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4D1" w:rsidRDefault="00C7375D" w:rsidP="00C7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840">
        <w:rPr>
          <w:rFonts w:ascii="Times New Roman" w:hAnsi="Times New Roman"/>
          <w:b/>
          <w:sz w:val="24"/>
          <w:szCs w:val="24"/>
        </w:rPr>
        <w:t xml:space="preserve">План занятий </w:t>
      </w:r>
      <w:r w:rsidR="00C844D1">
        <w:rPr>
          <w:rFonts w:ascii="Times New Roman" w:hAnsi="Times New Roman"/>
          <w:b/>
          <w:sz w:val="24"/>
          <w:szCs w:val="24"/>
        </w:rPr>
        <w:t>Ш</w:t>
      </w:r>
      <w:r w:rsidRPr="00AD6840">
        <w:rPr>
          <w:rFonts w:ascii="Times New Roman" w:hAnsi="Times New Roman"/>
          <w:b/>
          <w:sz w:val="24"/>
          <w:szCs w:val="24"/>
        </w:rPr>
        <w:t>колы молодого адвоката</w:t>
      </w:r>
    </w:p>
    <w:p w:rsidR="00C7375D" w:rsidRPr="00C7375D" w:rsidRDefault="00C844D1" w:rsidP="00C73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Адвокатской палаты Кировской области</w:t>
      </w:r>
      <w:r w:rsidR="00C7375D" w:rsidRPr="00AD6840">
        <w:rPr>
          <w:rFonts w:ascii="Times New Roman" w:hAnsi="Times New Roman"/>
          <w:b/>
          <w:sz w:val="24"/>
          <w:szCs w:val="24"/>
        </w:rPr>
        <w:t xml:space="preserve"> </w:t>
      </w:r>
    </w:p>
    <w:p w:rsidR="00C7375D" w:rsidRDefault="00C7375D" w:rsidP="00C7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843"/>
        <w:gridCol w:w="4536"/>
        <w:gridCol w:w="3113"/>
      </w:tblGrid>
      <w:tr w:rsidR="00C7375D" w:rsidTr="00C844D1">
        <w:trPr>
          <w:trHeight w:val="578"/>
        </w:trPr>
        <w:tc>
          <w:tcPr>
            <w:tcW w:w="709" w:type="dxa"/>
            <w:vAlign w:val="center"/>
          </w:tcPr>
          <w:p w:rsidR="00C7375D" w:rsidRPr="00F86F34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1843" w:type="dxa"/>
            <w:vAlign w:val="center"/>
          </w:tcPr>
          <w:p w:rsidR="00C7375D" w:rsidRPr="00F86F34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C7375D" w:rsidRPr="00F86F34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3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3" w:type="dxa"/>
            <w:vAlign w:val="center"/>
          </w:tcPr>
          <w:p w:rsidR="00C844D1" w:rsidRPr="00F86F34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34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C7375D" w:rsidTr="00C844D1">
        <w:tc>
          <w:tcPr>
            <w:tcW w:w="709" w:type="dxa"/>
            <w:vAlign w:val="center"/>
          </w:tcPr>
          <w:p w:rsidR="00C7375D" w:rsidRPr="00C7375D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375D" w:rsidRDefault="00F86F34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4536" w:type="dxa"/>
          </w:tcPr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5D">
              <w:rPr>
                <w:rFonts w:ascii="Times New Roman" w:hAnsi="Times New Roman"/>
                <w:sz w:val="24"/>
                <w:szCs w:val="24"/>
              </w:rPr>
              <w:t>Стандарты оказания адвокатами юридической помощи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5D" w:rsidRDefault="00F86F34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адвоката при осуществлении профессиональной деятельности </w:t>
            </w:r>
          </w:p>
          <w:p w:rsidR="00F86F34" w:rsidRDefault="00F86F34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7375D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АПКО </w:t>
            </w:r>
            <w:proofErr w:type="spellStart"/>
            <w:r w:rsidR="00C7375D">
              <w:rPr>
                <w:rFonts w:ascii="Times New Roman" w:hAnsi="Times New Roman"/>
                <w:sz w:val="24"/>
                <w:szCs w:val="24"/>
              </w:rPr>
              <w:t>Копырина</w:t>
            </w:r>
            <w:proofErr w:type="spellEnd"/>
            <w:r w:rsidR="00C7375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5D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квалификационной комиссии </w:t>
            </w:r>
            <w:r w:rsidR="00C7375D">
              <w:rPr>
                <w:rFonts w:ascii="Times New Roman" w:hAnsi="Times New Roman"/>
                <w:sz w:val="24"/>
                <w:szCs w:val="24"/>
              </w:rPr>
              <w:t xml:space="preserve">Богданова Т.Н. 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5D" w:rsidTr="00C844D1">
        <w:tc>
          <w:tcPr>
            <w:tcW w:w="709" w:type="dxa"/>
            <w:vAlign w:val="center"/>
          </w:tcPr>
          <w:p w:rsidR="00C7375D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7375D" w:rsidRDefault="00F86F34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4536" w:type="dxa"/>
          </w:tcPr>
          <w:p w:rsidR="00C7375D" w:rsidRDefault="00F86F34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дисциплинарного производства</w:t>
            </w:r>
            <w:r w:rsidR="00C7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D1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обжалования судебных актов в апелляционном и </w:t>
            </w:r>
            <w:r w:rsidR="00F86F34">
              <w:rPr>
                <w:rFonts w:ascii="Times New Roman" w:hAnsi="Times New Roman"/>
                <w:sz w:val="24"/>
                <w:szCs w:val="24"/>
              </w:rPr>
              <w:t>кассационном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в свете судебной реформы 2019 года</w:t>
            </w:r>
          </w:p>
          <w:p w:rsidR="00C7375D" w:rsidRP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7375D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Вице-президент АПКО </w:t>
            </w:r>
            <w:proofErr w:type="spellStart"/>
            <w:r w:rsidR="00C7375D">
              <w:rPr>
                <w:rFonts w:ascii="Times New Roman" w:hAnsi="Times New Roman"/>
                <w:sz w:val="24"/>
                <w:szCs w:val="24"/>
              </w:rPr>
              <w:t>Шаромов</w:t>
            </w:r>
            <w:proofErr w:type="spellEnd"/>
            <w:r w:rsidR="00C7375D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844D1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D1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Кировского областного суда</w:t>
            </w:r>
          </w:p>
        </w:tc>
      </w:tr>
      <w:tr w:rsidR="00C7375D" w:rsidTr="00C844D1">
        <w:tc>
          <w:tcPr>
            <w:tcW w:w="709" w:type="dxa"/>
            <w:vAlign w:val="center"/>
          </w:tcPr>
          <w:p w:rsidR="00C7375D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7375D" w:rsidRDefault="00F86F34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4536" w:type="dxa"/>
          </w:tcPr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доказывания по гражданским и арбитражным делам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D1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Экспертное заключение как способ доказывания в арбитражном суде и суде общей юрисдикции 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Арбитражного суда </w:t>
            </w:r>
            <w:r w:rsidR="00F86F34">
              <w:rPr>
                <w:rFonts w:ascii="Times New Roman" w:hAnsi="Times New Roman"/>
                <w:sz w:val="24"/>
                <w:szCs w:val="24"/>
              </w:rPr>
              <w:t xml:space="preserve">Кировской области 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589" w:rsidRDefault="00DF1589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5D" w:rsidRDefault="00F86F34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7375D">
              <w:rPr>
                <w:rFonts w:ascii="Times New Roman" w:hAnsi="Times New Roman"/>
                <w:sz w:val="24"/>
                <w:szCs w:val="24"/>
              </w:rPr>
              <w:t>ксперты ООО</w:t>
            </w:r>
            <w:r w:rsidR="00C844D1">
              <w:rPr>
                <w:rFonts w:ascii="Times New Roman" w:hAnsi="Times New Roman"/>
                <w:sz w:val="24"/>
                <w:szCs w:val="24"/>
              </w:rPr>
              <w:t xml:space="preserve"> ЭКФ</w:t>
            </w:r>
            <w:r w:rsidR="00C737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7375D">
              <w:rPr>
                <w:rFonts w:ascii="Times New Roman" w:hAnsi="Times New Roman"/>
                <w:sz w:val="24"/>
                <w:szCs w:val="24"/>
              </w:rPr>
              <w:t>Экскон</w:t>
            </w:r>
            <w:proofErr w:type="spellEnd"/>
            <w:r w:rsidR="00C737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7375D" w:rsidTr="00C844D1">
        <w:tc>
          <w:tcPr>
            <w:tcW w:w="709" w:type="dxa"/>
            <w:vAlign w:val="center"/>
          </w:tcPr>
          <w:p w:rsidR="00C7375D" w:rsidRDefault="00C7375D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7375D" w:rsidRDefault="00F86F34" w:rsidP="00C8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4536" w:type="dxa"/>
          </w:tcPr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«дебаты» </w:t>
            </w:r>
          </w:p>
        </w:tc>
        <w:tc>
          <w:tcPr>
            <w:tcW w:w="3113" w:type="dxa"/>
          </w:tcPr>
          <w:p w:rsidR="00C7375D" w:rsidRDefault="00C844D1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 – Совет молодых адвокатов АПКО</w:t>
            </w:r>
          </w:p>
          <w:p w:rsidR="00C7375D" w:rsidRDefault="00C7375D" w:rsidP="00C7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75D" w:rsidRPr="00E201C2" w:rsidRDefault="00C7375D" w:rsidP="00C73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15A" w:rsidRDefault="00C6315A"/>
    <w:sectPr w:rsidR="00C6315A" w:rsidSect="00C737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31"/>
    <w:rsid w:val="00AD0631"/>
    <w:rsid w:val="00C6315A"/>
    <w:rsid w:val="00C7375D"/>
    <w:rsid w:val="00C844D1"/>
    <w:rsid w:val="00DF1589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E331-0394-48E2-969D-7B7BEA7D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75D"/>
    <w:rPr>
      <w:color w:val="0E68BC"/>
      <w:u w:val="single"/>
    </w:rPr>
  </w:style>
  <w:style w:type="paragraph" w:styleId="a4">
    <w:name w:val="Normal (Web)"/>
    <w:basedOn w:val="a"/>
    <w:uiPriority w:val="99"/>
    <w:semiHidden/>
    <w:unhideWhenUsed/>
    <w:rsid w:val="00C7375D"/>
    <w:pPr>
      <w:spacing w:after="1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2019-08-12T10:18:00Z</dcterms:created>
  <dcterms:modified xsi:type="dcterms:W3CDTF">2019-08-12T10:18:00Z</dcterms:modified>
</cp:coreProperties>
</file>