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CF" w:rsidRDefault="00C65DCF" w:rsidP="00C65DC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УТВЕРЖДЕНО</w:t>
      </w:r>
    </w:p>
    <w:p w:rsidR="00C65DCF" w:rsidRDefault="00C65DCF" w:rsidP="00C65DC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заседании  Совета Адвокатской палаты</w:t>
      </w:r>
    </w:p>
    <w:p w:rsidR="00C65DCF" w:rsidRDefault="00C65DCF" w:rsidP="00C65DC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Кировской области 11.08.2003 года</w:t>
      </w:r>
    </w:p>
    <w:p w:rsidR="00C65DCF" w:rsidRDefault="00C65DCF" w:rsidP="00C65DC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C65DCF" w:rsidRDefault="00C65DCF" w:rsidP="00C65DC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(по состоянию на </w:t>
      </w:r>
      <w:r w:rsidR="00872A83">
        <w:rPr>
          <w:rFonts w:ascii="Times New Roman" w:hAnsi="Times New Roman" w:cs="Times New Roman"/>
          <w:bCs/>
          <w:i/>
        </w:rPr>
        <w:t>11.11.</w:t>
      </w:r>
      <w:r>
        <w:rPr>
          <w:rFonts w:ascii="Times New Roman" w:hAnsi="Times New Roman" w:cs="Times New Roman"/>
          <w:bCs/>
          <w:i/>
        </w:rPr>
        <w:t>.2019 года)</w:t>
      </w:r>
    </w:p>
    <w:p w:rsidR="00C65DCF" w:rsidRDefault="00C65DCF" w:rsidP="00C65DC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65DCF" w:rsidRDefault="00C65DCF" w:rsidP="00C65DCF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 CYR" w:hAnsi="Times New Roman CYR" w:cs="Times New Roman CYR"/>
          <w:b/>
        </w:rPr>
        <w:t>ПОРЯДОК РАСПРЕДЕЛЕНИЯ ЗОН ОБСЛУЖИВАНИЯ ПО НАЗНАЧЕНИЮ ПО УГОЛОВНЫМ ДЕЛАМ НА ТЕРРИТОРИИ КИРОВСКОЙ ОБЛАСТИ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РАСПРЕДЕЛЕНИЕ ЗОН ОБСЛУЖИВАНИЯ ПО ЛЕНИНСКОМУ РАЙОНУ г. КИРОВА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tbl>
      <w:tblPr>
        <w:tblW w:w="10398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5671"/>
        <w:gridCol w:w="4727"/>
      </w:tblGrid>
      <w:tr w:rsidR="00C65DCF" w:rsidTr="00686549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C65DCF" w:rsidTr="00686549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405, 412, 414, 410, 415;</w:t>
            </w:r>
          </w:p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314, 319</w:t>
            </w:r>
          </w:p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Смирнова Н.Ю., </w:t>
            </w:r>
            <w:proofErr w:type="spellStart"/>
            <w:r>
              <w:rPr>
                <w:rFonts w:ascii="Times New Roman" w:hAnsi="Times New Roman" w:cs="Times New Roman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</w:t>
            </w:r>
            <w:r w:rsidRPr="006001B4">
              <w:rPr>
                <w:rFonts w:ascii="Times New Roman" w:hAnsi="Times New Roman" w:cs="Times New Roman"/>
                <w:b/>
              </w:rPr>
              <w:t xml:space="preserve"> </w:t>
            </w:r>
            <w:r w:rsidRPr="0034304F">
              <w:rPr>
                <w:rFonts w:ascii="Times New Roman" w:hAnsi="Times New Roman" w:cs="Times New Roman"/>
              </w:rPr>
              <w:t>Черемисинов Е.М.,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М.В.;</w:t>
            </w:r>
          </w:p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56, 57,58,70,79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«Адвокатская контора»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сведения адвокатов и судей – заведующий офисом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Адвокатская контора» КОКА Перевалов О.И.</w:t>
            </w:r>
          </w:p>
        </w:tc>
      </w:tr>
      <w:tr w:rsidR="00C65DCF" w:rsidTr="00686549">
        <w:trPr>
          <w:trHeight w:val="25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408;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Отдел дознания при УМВД России по г.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431;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Федеральный судьи Блинов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С.В.,Зайцев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К.Г., Черкасова Е.Н.;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№ 54,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KOKA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«Адвокатский фонд»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МКА КО «Регион»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</w:tc>
      </w:tr>
      <w:tr w:rsidR="00C65DCF" w:rsidTr="00686549">
        <w:trPr>
          <w:trHeight w:val="7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409, 413, 434;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315, 317;</w:t>
            </w:r>
          </w:p>
          <w:p w:rsidR="00311274" w:rsidRDefault="00311274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судья Ершов М.Н.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КОКА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17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9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Кимеев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В.Б.</w:t>
            </w:r>
          </w:p>
        </w:tc>
      </w:tr>
      <w:tr w:rsidR="00C65DCF" w:rsidTr="00686549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406, 430, 432, 433;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306, 316, 401;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Федеральный судья </w:t>
            </w:r>
            <w:proofErr w:type="spellStart"/>
            <w:r>
              <w:rPr>
                <w:rFonts w:ascii="Times New Roman" w:hAnsi="Times New Roman" w:cs="Times New Roman"/>
              </w:rPr>
              <w:t>Понкратьев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20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«Центральная коллегия адвокатов Кировской области»</w:t>
            </w:r>
          </w:p>
          <w:p w:rsidR="00C65DCF" w:rsidRPr="0034304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304F">
              <w:rPr>
                <w:rFonts w:ascii="Times New Roman" w:hAnsi="Times New Roman" w:cs="Times New Roman"/>
                <w:bCs/>
                <w:iCs/>
              </w:rPr>
              <w:t>Офис № 25 КОКА</w:t>
            </w:r>
          </w:p>
          <w:p w:rsidR="00C65DCF" w:rsidRPr="0034304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дежурств  и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доведения их до сведения адвокатов, следователей, дознавателей, судей – заведующая офисом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№ 25 КОКА </w:t>
            </w:r>
            <w:proofErr w:type="spellStart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Копанева</w:t>
            </w:r>
            <w:proofErr w:type="spellEnd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 С.В.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65DCF" w:rsidTr="00686549">
        <w:trPr>
          <w:trHeight w:val="10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404;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320, 324 403;</w:t>
            </w:r>
          </w:p>
          <w:p w:rsidR="00C65DCF" w:rsidRPr="00574F73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судья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53;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Федеральный судья Смолин С.В.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«Первая Кировская городская коллегия адвокатов»</w:t>
            </w:r>
          </w:p>
        </w:tc>
      </w:tr>
      <w:tr w:rsidR="00C65DCF" w:rsidTr="00686549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Pr="00035911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35911">
              <w:rPr>
                <w:rFonts w:ascii="Times New Roman" w:hAnsi="Times New Roman" w:cs="Times New Roman"/>
                <w:iCs/>
              </w:rPr>
              <w:t xml:space="preserve">Федеральный судья </w:t>
            </w:r>
            <w:proofErr w:type="spellStart"/>
            <w:r w:rsidRPr="00035911">
              <w:rPr>
                <w:rFonts w:ascii="Times New Roman" w:hAnsi="Times New Roman" w:cs="Times New Roman"/>
                <w:iCs/>
              </w:rPr>
              <w:t>Втюрин</w:t>
            </w:r>
            <w:proofErr w:type="spellEnd"/>
            <w:r w:rsidRPr="00035911">
              <w:rPr>
                <w:rFonts w:ascii="Times New Roman" w:hAnsi="Times New Roman" w:cs="Times New Roman"/>
                <w:iCs/>
              </w:rPr>
              <w:t xml:space="preserve"> А.Л.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Pr="00035911" w:rsidRDefault="00C65DCF" w:rsidP="00686549">
            <w:pPr>
              <w:widowControl w:val="0"/>
              <w:autoSpaceDE w:val="0"/>
              <w:spacing w:after="0" w:line="240" w:lineRule="auto"/>
            </w:pPr>
            <w:r w:rsidRPr="00035911"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 w:rsidRPr="00035911"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 w:rsidRPr="00035911">
              <w:rPr>
                <w:rFonts w:ascii="Times New Roman" w:hAnsi="Times New Roman" w:cs="Times New Roman"/>
                <w:bCs/>
                <w:iCs/>
              </w:rPr>
              <w:t xml:space="preserve"> № 1»</w:t>
            </w:r>
          </w:p>
        </w:tc>
      </w:tr>
      <w:tr w:rsidR="00311274" w:rsidTr="00686549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74" w:rsidRPr="00035911" w:rsidRDefault="00311274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35911">
              <w:rPr>
                <w:rFonts w:ascii="Times New Roman" w:hAnsi="Times New Roman" w:cs="Times New Roman"/>
                <w:iCs/>
              </w:rPr>
              <w:t>Федеральный судья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Швайцер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74" w:rsidRPr="00035911" w:rsidRDefault="00311274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6 НОКОКА</w:t>
            </w:r>
          </w:p>
        </w:tc>
      </w:tr>
      <w:tr w:rsidR="00C65DCF" w:rsidTr="00686549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Судьи гражданской коллегии Ленинского районного суда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МКА КО «Регион»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</w:tbl>
    <w:p w:rsidR="00C65DCF" w:rsidRDefault="00C65DCF" w:rsidP="00C65DCF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C65DCF" w:rsidRDefault="00C65DCF" w:rsidP="00C65DCF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C65DCF" w:rsidRDefault="00C65DCF" w:rsidP="00C65DCF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C65DCF" w:rsidRDefault="00C65DCF" w:rsidP="00C65DCF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РАСПРЕДЕЛЕНИЕ ЗОН ОБСЛУЖИВАНИЯ ПО ОКТЯБРЬСКОМУ РАЙОНУ г. КИРОВА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tbl>
      <w:tblPr>
        <w:tblW w:w="10405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680"/>
        <w:gridCol w:w="4725"/>
      </w:tblGrid>
      <w:tr w:rsidR="00C65DCF" w:rsidTr="00686549">
        <w:trPr>
          <w:trHeight w:val="34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C65DCF" w:rsidTr="00686549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401,402, 405, 407, 415, 416;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Арасланов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Кырчанов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С.В., Пислегина Н.А.,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4 КОКА</w:t>
            </w:r>
          </w:p>
        </w:tc>
      </w:tr>
      <w:tr w:rsidR="00C65DCF" w:rsidTr="00686549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г. Кирову -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408, 409, 410, 413;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>Казакова Т.В.,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Тупицын М.В.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Октябрьский офис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138 Калинин Игорь Петрович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Калинин И.П.</w:t>
            </w:r>
          </w:p>
        </w:tc>
      </w:tr>
      <w:tr w:rsidR="00C65DCF" w:rsidTr="00686549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414;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отдела полиции № 1;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судья – Фоминых С.М.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№ 63, </w:t>
            </w:r>
            <w:r w:rsidRPr="00F96D96">
              <w:rPr>
                <w:rFonts w:ascii="Times New Roman" w:hAnsi="Times New Roman" w:cs="Times New Roman"/>
              </w:rPr>
              <w:t>65</w:t>
            </w:r>
            <w:r w:rsidRPr="00F96D96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66, 80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5 КОКА Бердникова Е.Г.</w:t>
            </w:r>
          </w:p>
        </w:tc>
      </w:tr>
      <w:tr w:rsidR="00C65DCF" w:rsidTr="00686549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Октябрьского районного суда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24 КОКА</w:t>
            </w:r>
          </w:p>
        </w:tc>
      </w:tr>
      <w:tr w:rsidR="00C65DCF" w:rsidTr="00686549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 62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C65DCF" w:rsidTr="00686549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Мировые судьи судебных участков № 61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КОКА, Адвокат офиса № 20 КОКА Крылова Анастасия Васильевна</w:t>
            </w:r>
          </w:p>
        </w:tc>
      </w:tr>
      <w:tr w:rsidR="00C65DCF" w:rsidTr="00686549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  <w:tr w:rsidR="00C65DCF" w:rsidTr="00686549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 офиса № 20 КОКА Крылова Анастасия Васильевна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</w:p>
        </w:tc>
      </w:tr>
    </w:tbl>
    <w:p w:rsidR="00C65DCF" w:rsidRDefault="00C65DCF" w:rsidP="00C65DCF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РАСПРЕДЕЛЕНИЕ ЗОН ОБСЛУЖИВАНИЯ ПО ПЕРВОМАЙСКОМУ РАЙОНУ г. КИРОВА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71"/>
        <w:gridCol w:w="4659"/>
      </w:tblGrid>
      <w:tr w:rsidR="00C65DCF" w:rsidTr="00686549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C65DCF" w:rsidTr="00686549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на территории, обслуживаемой отделом полиции № 2 по г. Кирову;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Автамонов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А.Р.,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Масленников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, Щелчков А.А., </w:t>
            </w:r>
            <w:proofErr w:type="spellStart"/>
            <w:r>
              <w:rPr>
                <w:rFonts w:ascii="Times New Roman" w:hAnsi="Times New Roman" w:cs="Times New Roman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Суворова В.В., Юсупов Т.Ф.;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7 НОКОКА Краев Л.И.</w:t>
            </w:r>
          </w:p>
        </w:tc>
      </w:tr>
      <w:tr w:rsidR="00C65DCF" w:rsidTr="00686549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2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67, 69, 71, 72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дознавателей и судей – заведующий Первомайским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офисом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НО КОКА Литвинов В.П. </w:t>
            </w:r>
          </w:p>
        </w:tc>
      </w:tr>
      <w:tr w:rsidR="00C65DCF" w:rsidTr="00686549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68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C65DCF" w:rsidTr="00686549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Первомайского районного суда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Pr="00311274" w:rsidRDefault="00311274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1274">
              <w:rPr>
                <w:rFonts w:ascii="Times New Roman" w:hAnsi="Times New Roman" w:cs="Times New Roman"/>
              </w:rPr>
              <w:t xml:space="preserve">Офис № 1 </w:t>
            </w:r>
            <w:proofErr w:type="gramStart"/>
            <w:r w:rsidRPr="00311274">
              <w:rPr>
                <w:rFonts w:ascii="Times New Roman" w:hAnsi="Times New Roman" w:cs="Times New Roman"/>
              </w:rPr>
              <w:t>НО  КОКА</w:t>
            </w:r>
            <w:proofErr w:type="gramEnd"/>
          </w:p>
        </w:tc>
      </w:tr>
    </w:tbl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C65DCF" w:rsidRDefault="00C65DCF" w:rsidP="00311274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невозможности своевременного участия </w:t>
      </w:r>
      <w:proofErr w:type="gramStart"/>
      <w:r>
        <w:rPr>
          <w:rFonts w:ascii="Times New Roman" w:hAnsi="Times New Roman" w:cs="Times New Roman"/>
        </w:rPr>
        <w:t>адвокатов  офиса</w:t>
      </w:r>
      <w:proofErr w:type="gramEnd"/>
      <w:r>
        <w:rPr>
          <w:rFonts w:ascii="Times New Roman" w:hAnsi="Times New Roman" w:cs="Times New Roman"/>
        </w:rPr>
        <w:t xml:space="preserve"> №7 НО КОКА и Первомайского офиса НО КОКА в делах по назначению, за адвокатов офиса №7 НО КОКА участвуют адвокаты Первомайского офиса НО КОКА , а за адвокатов Первомайского офиса НО КОКА участвуют адвокаты  офиса №7 НО КОКА.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РАСПРЕДЕЛЕНИЕ ЗОН ОБСЛУЖИВАНИЯ ПО НОВОВЯТСКОМУ РАЙОНУ Г. КИРОВА 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(следствие и дознание УМВД, федеральные судьи, мировые судьи)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71"/>
        <w:gridCol w:w="4727"/>
      </w:tblGrid>
      <w:tr w:rsidR="00C65DCF" w:rsidTr="00686549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C65DCF" w:rsidTr="00686549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3 по г. Кирову;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3;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</w:t>
            </w:r>
            <w:proofErr w:type="spellStart"/>
            <w:r>
              <w:rPr>
                <w:rFonts w:ascii="Times New Roman" w:hAnsi="Times New Roman" w:cs="Times New Roman"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г. Кирова</w:t>
            </w:r>
          </w:p>
          <w:p w:rsidR="00C65DCF" w:rsidRPr="000B1689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1689">
              <w:rPr>
                <w:rFonts w:ascii="Times New Roman" w:hAnsi="Times New Roman" w:cs="Times New Roman"/>
              </w:rPr>
              <w:t>Дознание МРО по г. Кирову 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(по преступлениям совершенных в Нововятском районе).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СЛЕДСТВЕННОГО КОМИТЕТА РФ ПО КИРОВСКОЙ ОБЛАСТИ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Ленинский район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537"/>
        <w:gridCol w:w="5861"/>
      </w:tblGrid>
      <w:tr w:rsidR="00C65DCF" w:rsidTr="00686549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C65DCF" w:rsidTr="006865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по Ленинскому р-ну г. Кирова СУ СК по Кировской области;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</w:t>
            </w:r>
            <w:proofErr w:type="gramStart"/>
            <w:r>
              <w:rPr>
                <w:rFonts w:ascii="Times New Roman" w:hAnsi="Times New Roman" w:cs="Times New Roman"/>
              </w:rPr>
              <w:t>),Кировский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областной суд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Ленинского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6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№ 1»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Исупова Ольга Борисовна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 </w:t>
            </w:r>
            <w:r>
              <w:rPr>
                <w:rFonts w:ascii="Times New Roman" w:hAnsi="Times New Roman" w:cs="Times New Roman"/>
              </w:rPr>
              <w:t>Коллегии адвокатов Кировской области «Кодекс»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Женихова Ольга Викторовна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(обслуживает только СО по Ленинскому району г. Кирова)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 заведующий офисом № 19 КОКА Мефодьев В.Г.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НП «Первая Кировская городская коллегия адвокатов»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Октябрьский район</w:t>
      </w: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537"/>
        <w:gridCol w:w="5861"/>
      </w:tblGrid>
      <w:tr w:rsidR="00C65DCF" w:rsidTr="00686549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C65DCF" w:rsidTr="00686549">
        <w:trPr>
          <w:trHeight w:val="5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 по Октябрьскому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Лохтина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Л.И.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</w:p>
        </w:tc>
      </w:tr>
      <w:tr w:rsidR="00C65DCF" w:rsidTr="006865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(по преступлениям,  совершенным на территории Октябрьского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Офис № 18 KOKA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23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24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доведения их до адвокатов, следователей и судей –Сухоруков А.Л.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Первомайский район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537"/>
        <w:gridCol w:w="5861"/>
      </w:tblGrid>
      <w:tr w:rsidR="00C65DCF" w:rsidTr="00686549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C65DCF" w:rsidTr="006865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 по Первомайскому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председатель НП «Коллегия адвокатов Кировской области «Кодекс» Кирсанов А.С.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</w:p>
        </w:tc>
      </w:tr>
      <w:tr w:rsidR="00C65DCF" w:rsidTr="006865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Кировский областной суд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Первомайского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МКА КО «Регион»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НП «Первая Кировская городская коллегия адвокатов»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Нововятский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820"/>
        <w:gridCol w:w="5578"/>
      </w:tblGrid>
      <w:tr w:rsidR="00C65DCF" w:rsidTr="00686549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C65DCF" w:rsidTr="0068654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по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г. Кирова СУ СК РФ по Кировской области;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(по преступлениям, совершенным на территории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указанных адвокатских образований по делам по назначению участвуют адвокаты офиса «Адвокатская контора» КОКА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 за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составление графиков дежурств и доведения их до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СЧ СУ ПРИ УМВД ПО КИРОВСКОЙ ОБЛАСТИ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790"/>
        <w:gridCol w:w="10"/>
        <w:gridCol w:w="5580"/>
        <w:gridCol w:w="20"/>
      </w:tblGrid>
      <w:tr w:rsidR="00C65DCF" w:rsidTr="00686549">
        <w:trPr>
          <w:gridAfter w:val="1"/>
          <w:wAfter w:w="20" w:type="dxa"/>
          <w:trHeight w:val="3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C65DCF" w:rsidTr="00686549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№ 1 СЧ СУ при УМВД по Кировской области;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в сфере </w:t>
            </w:r>
            <w:r>
              <w:rPr>
                <w:rFonts w:ascii="Times New Roman" w:hAnsi="Times New Roman" w:cs="Times New Roman"/>
              </w:rPr>
              <w:lastRenderedPageBreak/>
              <w:t>экономики СУ УМВД России по г. Кирову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Офис № 3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51 Бакулев Юрий Геннадьевич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54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Вазисов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Вениамин Иванович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Адвокатский кабинет № 53 Гашков Михаил Юрьевич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46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Шеромов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Юрий Анатольевич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зав.олфиса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3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НО КОКА Сушко А.М.</w:t>
            </w:r>
          </w:p>
        </w:tc>
      </w:tr>
      <w:tr w:rsidR="00C65DCF" w:rsidTr="00686549">
        <w:trPr>
          <w:gridAfter w:val="1"/>
          <w:wAfter w:w="20" w:type="dxa"/>
          <w:trHeight w:val="123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Отделы СЧ СУ при УМВД по Кировской области: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организованной преступной деятельности  в сфере экономики;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в кредитно-финансовой и бюджетной сферах;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бандитизма и деятельности преступных сообществ;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тяжких преступлений совершенных ОПГ;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совершенных дистанционным способом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24 Карпов Василий Васильевич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150 Мальцева Ульяна Сергеевна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77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Саджая-Садакова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Светлана Георгиевна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  Гриднев Игорь Валентинович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67 Чернышев Олег Игоревич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Мотовилов Дмитрий Васильевич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Константинов Игорь Леонидович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Мотовилов Д.В.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65DCF" w:rsidTr="00686549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дорожно-транспортных преступлений СЧ СУ при УМВД по Кировской области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11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Адвокаты офиса № 12 КОКА Бушков Дмитрий Васильевич, Полуэктов Вячеслав Сергеевич;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 Кировской областной коллегии адвокатов «Адвокат» Смирных Владимир Алексеевич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Бушков Д.В.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65DCF" w:rsidTr="00686549">
        <w:trPr>
          <w:trHeight w:val="283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незаконного оборота наркотических средств СЧ СУ УМВД РФ  по Кировской области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</w:tbl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ИНЫХ ЗОН ОБСЛУЖИВАНИЯ</w:t>
      </w:r>
    </w:p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820"/>
        <w:gridCol w:w="5578"/>
      </w:tblGrid>
      <w:tr w:rsidR="00C65DCF" w:rsidTr="00686549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C65DCF" w:rsidTr="00686549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Прокуратура ОРО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C65DCF" w:rsidTr="00686549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Транспортная прокуратура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18 КОКА</w:t>
            </w:r>
          </w:p>
        </w:tc>
      </w:tr>
      <w:tr w:rsidR="00C65DCF" w:rsidTr="00686549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следственный отдел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C65DCF" w:rsidTr="00F73A4C">
        <w:trPr>
          <w:trHeight w:val="11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дознания и следственный отдел при Кировском ЛО МВД России на транспорте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30 КОКА</w:t>
            </w:r>
          </w:p>
          <w:p w:rsidR="00F73A4C" w:rsidRDefault="00F73A4C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 офиса № 31 Рубцов В.С.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72 Шишкина Валентина Васильевна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Адвокатский кабинет Исупова Ольга Борисовна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 и следователей – заведующая офисом № 16 КОКА Казанцева Р.М.</w:t>
            </w:r>
          </w:p>
        </w:tc>
      </w:tr>
      <w:tr w:rsidR="00F73A4C" w:rsidTr="00686549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4C" w:rsidRDefault="00F73A4C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расследованию преступлений, совершенных дистанционным способом СУ УМВД России по г. Кирову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4C" w:rsidRDefault="00F73A4C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</w:tc>
      </w:tr>
      <w:tr w:rsidR="00C65DCF" w:rsidTr="00686549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УФСБ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Первомайский офис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</w:p>
        </w:tc>
      </w:tr>
      <w:tr w:rsidR="00C65DCF" w:rsidTr="0068654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3B">
              <w:rPr>
                <w:rFonts w:ascii="Times New Roman" w:hAnsi="Times New Roman" w:cs="Times New Roman"/>
              </w:rPr>
              <w:t>Дознание МРО по г. Кирову УФССП РФ по Кировской области;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Дознание </w:t>
            </w:r>
            <w:r w:rsidRPr="00712B3B">
              <w:rPr>
                <w:rFonts w:ascii="Times New Roman" w:hAnsi="Times New Roman" w:cs="Times New Roman"/>
              </w:rPr>
              <w:t>МРО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712B3B">
              <w:rPr>
                <w:rFonts w:ascii="Times New Roman" w:hAnsi="Times New Roman" w:cs="Times New Roman"/>
              </w:rPr>
              <w:t xml:space="preserve"> </w:t>
            </w:r>
          </w:p>
          <w:p w:rsidR="00C65DCF" w:rsidRPr="00712B3B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Кирова </w:t>
            </w:r>
            <w:r w:rsidRPr="00712B3B">
              <w:rPr>
                <w:rFonts w:ascii="Times New Roman" w:hAnsi="Times New Roman" w:cs="Times New Roman"/>
              </w:rPr>
              <w:t>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дознавателей –– заведующий офисом № 5 КОКА Бердникова Е.Г.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C65DCF" w:rsidRPr="00931290" w:rsidRDefault="00C65DCF" w:rsidP="00686549">
            <w:pPr>
              <w:widowControl w:val="0"/>
              <w:autoSpaceDE w:val="0"/>
              <w:spacing w:after="0" w:line="240" w:lineRule="auto"/>
            </w:pPr>
          </w:p>
        </w:tc>
      </w:tr>
      <w:tr w:rsidR="00C65DCF" w:rsidTr="00686549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преступлений, связанных с незаконным оборотом наркотических средств ОД УМВД РФ по             г. Кирову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  <w:tr w:rsidR="00C65DCF" w:rsidTr="00686549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ГУ МЧС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</w:tc>
      </w:tr>
      <w:tr w:rsidR="00C65DCF" w:rsidTr="00686549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суд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C65DCF" w:rsidTr="00686549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Военная комендатура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Адвокатский кабинет № 192 </w:t>
            </w: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C65DCF" w:rsidTr="0068654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Судебная коллегия по уголовным делам Кировского областного суда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(при невозможности участия адвокатов, участвовавших в районных судах Кировской области по 1 инстанции)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47975" w:rsidRDefault="00447975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47975" w:rsidRDefault="00447975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47975" w:rsidRDefault="00447975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47975" w:rsidRDefault="00447975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Обеспечение требований суда апелляционной инстанции для защиты осужденных по уголовным делам, рассмотренным по первой инстанции в районных судах г. Кирова возложено на адвокатов, участвовавших при рассмотрении дела в первой инстанции</w:t>
            </w:r>
          </w:p>
          <w:p w:rsidR="00447975" w:rsidRDefault="00447975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47975" w:rsidRDefault="00447975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47975" w:rsidRDefault="00447975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65DCF" w:rsidRPr="00931290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Судебная коллегия по административным делам Кировского областного суда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CF" w:rsidRDefault="00447975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="00C65DCF">
              <w:rPr>
                <w:rFonts w:ascii="Times New Roman" w:hAnsi="Times New Roman" w:cs="Times New Roman"/>
                <w:bCs/>
                <w:iCs/>
              </w:rPr>
              <w:t xml:space="preserve">ервомайский офис КОКА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председательствующий состава судья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С.Г.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7 КОКА 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Обухов М.Н.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КОКА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Офис № 17 КОКА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Измайлов О.В.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447975" w:rsidRDefault="00447975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F73A4C" w:rsidRDefault="00F73A4C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73A4C">
              <w:rPr>
                <w:rFonts w:ascii="Times New Roman" w:hAnsi="Times New Roman" w:cs="Times New Roman"/>
                <w:bCs/>
                <w:iCs/>
              </w:rPr>
              <w:t>Первая Кировская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Городская коллегия адвокатов, </w:t>
            </w:r>
          </w:p>
          <w:p w:rsidR="00F73A4C" w:rsidRDefault="00F73A4C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КОКА,</w:t>
            </w:r>
          </w:p>
          <w:p w:rsidR="00F73A4C" w:rsidRDefault="00F73A4C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18 НОКОКА (председательствующий состава судья Чулков А.Н.)</w:t>
            </w:r>
          </w:p>
          <w:p w:rsidR="00C65DCF" w:rsidRDefault="00F73A4C" w:rsidP="00686549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</w:t>
            </w:r>
            <w:r w:rsidR="00447975">
              <w:rPr>
                <w:rFonts w:ascii="Times New Roman" w:hAnsi="Times New Roman" w:cs="Times New Roman"/>
                <w:bCs/>
                <w:i/>
                <w:iCs/>
              </w:rPr>
              <w:t xml:space="preserve"> и судей – председатель Первой Кировской Городской коллегии адвокатов – Кононова Г.В.</w:t>
            </w:r>
          </w:p>
          <w:p w:rsidR="00C65DCF" w:rsidRDefault="00C65DCF" w:rsidP="00686549">
            <w:pPr>
              <w:widowControl w:val="0"/>
              <w:autoSpaceDE w:val="0"/>
              <w:spacing w:after="0" w:line="240" w:lineRule="auto"/>
            </w:pPr>
          </w:p>
          <w:p w:rsidR="00C65DCF" w:rsidRPr="00931290" w:rsidRDefault="00C65DCF" w:rsidP="0068654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290">
              <w:rPr>
                <w:rFonts w:ascii="Times New Roman" w:hAnsi="Times New Roman" w:cs="Times New Roman"/>
              </w:rPr>
              <w:t>Офис № 4 КОКА</w:t>
            </w:r>
          </w:p>
        </w:tc>
      </w:tr>
    </w:tbl>
    <w:p w:rsidR="00C65DCF" w:rsidRDefault="00C65DCF" w:rsidP="00C65D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C65DCF" w:rsidRDefault="00C65DCF" w:rsidP="00C65DCF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Зоны обеспечения требований органов дознания, следствия, прокуратуры и судов адвокатскими образованиями на территории Кировской области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i/>
        </w:rPr>
      </w:pP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Выделенные районы, являются основными для своей зоны.</w:t>
      </w:r>
    </w:p>
    <w:p w:rsidR="00C65DCF" w:rsidRDefault="00C65DCF" w:rsidP="00C65DC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, Верхнекамский, </w:t>
      </w: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>;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b/>
        </w:rPr>
        <w:t>Зуевский</w:t>
      </w:r>
      <w:r>
        <w:rPr>
          <w:rFonts w:ascii="Times New Roman" w:hAnsi="Times New Roman" w:cs="Times New Roman"/>
        </w:rPr>
        <w:t>,Фаленский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>, Богородский;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b/>
        </w:rPr>
        <w:t>Вятско</w:t>
      </w:r>
      <w:proofErr w:type="spellEnd"/>
      <w:r>
        <w:rPr>
          <w:rFonts w:ascii="Times New Roman" w:hAnsi="Times New Roman" w:cs="Times New Roman"/>
          <w:b/>
        </w:rPr>
        <w:t>-Полянский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Малмыжский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>;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>;</w:t>
      </w:r>
    </w:p>
    <w:p w:rsidR="00C65DCF" w:rsidRDefault="00C65DCF" w:rsidP="00C65DCF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Советский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>;</w:t>
      </w:r>
    </w:p>
    <w:p w:rsidR="00C65DCF" w:rsidRDefault="00C65DCF" w:rsidP="00C65DCF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>;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  <w:b/>
        </w:rPr>
        <w:t>Котельничский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>;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</w:rPr>
        <w:t>Слободской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>;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Кирово-Чепецкий;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  <w:b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Лузский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Опаринский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>;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  <w:b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, Сунской, </w:t>
      </w: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>;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b/>
        </w:rPr>
        <w:t>Оричевский</w:t>
      </w:r>
      <w:r>
        <w:rPr>
          <w:rFonts w:ascii="Times New Roman" w:hAnsi="Times New Roman" w:cs="Times New Roman"/>
        </w:rPr>
        <w:t>, Орловский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</w:p>
    <w:p w:rsidR="00C65DCF" w:rsidRDefault="00C65DCF" w:rsidP="00C65DCF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Зоны обеспечения требований СУ при УМВД России по Кировской области, Кировского областного суда, других органов дознания и следствия при невозможности участия по делам адвокатов адвокатских образований по месту совершения преступлений </w:t>
      </w:r>
    </w:p>
    <w:p w:rsidR="00C65DCF" w:rsidRDefault="00C65DCF" w:rsidP="00C65DCF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</w:rPr>
        <w:t>(предварительное расследование или судебное заседание производится в г. Кирове)</w:t>
      </w:r>
    </w:p>
    <w:p w:rsidR="00C65DCF" w:rsidRDefault="00C65DCF" w:rsidP="00C65D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253"/>
        <w:gridCol w:w="6145"/>
      </w:tblGrid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Мураши, Подосиновец, Юрья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Первомайский офис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Лебяжье, Оричи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Октябрьский офис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Зуевка, </w:t>
            </w:r>
            <w:proofErr w:type="spellStart"/>
            <w:r>
              <w:rPr>
                <w:rFonts w:ascii="Times New Roman" w:hAnsi="Times New Roman" w:cs="Times New Roman"/>
              </w:rPr>
              <w:t>Фаленки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Нолинск, </w:t>
            </w:r>
            <w:proofErr w:type="spellStart"/>
            <w:r>
              <w:rPr>
                <w:rFonts w:ascii="Times New Roman" w:hAnsi="Times New Roman" w:cs="Times New Roman"/>
              </w:rPr>
              <w:t>Афанасьево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3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</w:rPr>
              <w:t>, Советск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4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Санчурск, Тужа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5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6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Опарино, Белая Холуница, Суна, Богородск,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7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Кумены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8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10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12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Вятские Поляны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13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Кильмезь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14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Кирово-Чепецк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17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18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«Адвокатский фонд»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</w:rPr>
              <w:t>, Лесное,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«Адвокатская контора»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Омутнинск, Котельнич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НП «Первая Кировская городская коллегия адвокатов»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Пижанка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Центральная коллегия адвокатов Кировской области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Даровское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15 КОКА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Уржум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Слободской, Луза, Яранск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МКА КО «Регион»</w:t>
            </w:r>
          </w:p>
        </w:tc>
      </w:tr>
      <w:tr w:rsidR="00C65DCF" w:rsidTr="0068654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CF" w:rsidRDefault="00C65DCF" w:rsidP="0068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Арбаж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CF" w:rsidRDefault="00C65DCF" w:rsidP="0044797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Офис № </w:t>
            </w:r>
            <w:r w:rsidR="004479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КОКА</w:t>
            </w:r>
          </w:p>
        </w:tc>
      </w:tr>
    </w:tbl>
    <w:p w:rsidR="00C65DCF" w:rsidRDefault="00C65DCF" w:rsidP="00C65D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Координаторы, отвечающие за составление графиков дежурств адвокатов по назначению: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Важенин В.П.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Ичетовкин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  <w:t xml:space="preserve"> – Белый С.А.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Богородский район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Щербаков М.А</w:t>
      </w:r>
      <w:r>
        <w:rPr>
          <w:rFonts w:ascii="Times New Roman" w:hAnsi="Times New Roman" w:cs="Times New Roman"/>
          <w:b/>
          <w:bCs/>
        </w:rPr>
        <w:t>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Верхнекамский район </w:t>
      </w:r>
      <w:r>
        <w:rPr>
          <w:rFonts w:ascii="Times New Roman" w:hAnsi="Times New Roman" w:cs="Times New Roman"/>
        </w:rPr>
        <w:tab/>
        <w:t>– Максимова Л.В.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Чесноков Д.В.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Вятско</w:t>
      </w:r>
      <w:proofErr w:type="spellEnd"/>
      <w:r>
        <w:rPr>
          <w:rFonts w:ascii="Times New Roman" w:hAnsi="Times New Roman" w:cs="Times New Roman"/>
        </w:rPr>
        <w:t xml:space="preserve">-Полянский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Швецова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Тагирова И.П.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Зуевский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Симонишвили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Петров А.Ф.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Шутов А.М.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Кирово-Чепецкий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Пластинина</w:t>
      </w:r>
      <w:proofErr w:type="spellEnd"/>
      <w:r>
        <w:rPr>
          <w:rFonts w:ascii="Times New Roman" w:hAnsi="Times New Roman" w:cs="Times New Roman"/>
        </w:rPr>
        <w:t xml:space="preserve"> Л.Ю., </w:t>
      </w:r>
      <w:proofErr w:type="spellStart"/>
      <w:r>
        <w:rPr>
          <w:rFonts w:ascii="Times New Roman" w:hAnsi="Times New Roman" w:cs="Times New Roman"/>
        </w:rPr>
        <w:t>Кайханиди</w:t>
      </w:r>
      <w:proofErr w:type="spellEnd"/>
      <w:r>
        <w:rPr>
          <w:rFonts w:ascii="Times New Roman" w:hAnsi="Times New Roman" w:cs="Times New Roman"/>
        </w:rPr>
        <w:t xml:space="preserve"> Г.А. 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Котельнический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Черемисинов О.А.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Симонов Л.В.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lastRenderedPageBreak/>
        <w:t>Лебяжский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Запольских А.М.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Лузский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proofErr w:type="spellStart"/>
      <w:r>
        <w:rPr>
          <w:rFonts w:ascii="Times New Roman" w:hAnsi="Times New Roman" w:cs="Times New Roman"/>
          <w:bCs/>
        </w:rPr>
        <w:t>Бородатов</w:t>
      </w:r>
      <w:proofErr w:type="spellEnd"/>
      <w:r>
        <w:rPr>
          <w:rFonts w:ascii="Times New Roman" w:hAnsi="Times New Roman" w:cs="Times New Roman"/>
          <w:bCs/>
        </w:rPr>
        <w:t xml:space="preserve"> И.Ю.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Малмыжский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r>
        <w:rPr>
          <w:rFonts w:ascii="Times New Roman" w:hAnsi="Times New Roman" w:cs="Times New Roman"/>
          <w:bCs/>
        </w:rPr>
        <w:t>Савиных О.А.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Бабич И.И.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Ружникова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Руснак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Чуданова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Новоселова Н.А.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Опаринский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Трубников А.Н.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Оричевский</w:t>
      </w:r>
      <w:proofErr w:type="spell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Тупицына А.В.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Орловский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Кокорин  А.С.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Коскова Т.А.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Лехмус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Балыбердин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Сидоренко М.В.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Советский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Кропин</w:t>
      </w:r>
      <w:proofErr w:type="spellEnd"/>
      <w:r>
        <w:rPr>
          <w:rFonts w:ascii="Times New Roman" w:hAnsi="Times New Roman" w:cs="Times New Roman"/>
        </w:rPr>
        <w:t xml:space="preserve"> И.И.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Сунской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Попов В.Ю.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Платунов</w:t>
      </w:r>
      <w:proofErr w:type="spellEnd"/>
      <w:r>
        <w:rPr>
          <w:rFonts w:ascii="Times New Roman" w:hAnsi="Times New Roman" w:cs="Times New Roman"/>
        </w:rPr>
        <w:t xml:space="preserve"> В.В. 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Соломина С.В.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Шестопалов О.М.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Ившин И.О.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Алиева Н.В.</w:t>
      </w:r>
    </w:p>
    <w:p w:rsidR="00C65DCF" w:rsidRDefault="00C65DCF" w:rsidP="00C65DC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Кокорин А.Л.</w:t>
      </w:r>
    </w:p>
    <w:p w:rsidR="00C65DCF" w:rsidRDefault="00C65DCF" w:rsidP="00C65DCF">
      <w:pPr>
        <w:spacing w:after="0" w:line="240" w:lineRule="auto"/>
        <w:ind w:left="-709"/>
      </w:pPr>
      <w:proofErr w:type="spellStart"/>
      <w:r>
        <w:rPr>
          <w:rFonts w:ascii="Times New Roman" w:hAnsi="Times New Roman" w:cs="Times New Roman"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C65DCF" w:rsidRDefault="00C65DCF" w:rsidP="00C65DCF"/>
    <w:p w:rsidR="00C65DCF" w:rsidRDefault="00C65DCF" w:rsidP="00C65DCF">
      <w:pPr>
        <w:spacing w:after="0" w:line="240" w:lineRule="auto"/>
        <w:ind w:left="-709"/>
      </w:pPr>
    </w:p>
    <w:p w:rsidR="00D1748E" w:rsidRDefault="00D1748E"/>
    <w:sectPr w:rsidR="00D1748E" w:rsidSect="000A41CE">
      <w:pgSz w:w="11906" w:h="16838"/>
      <w:pgMar w:top="610" w:right="850" w:bottom="4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F"/>
    <w:rsid w:val="000D4C7B"/>
    <w:rsid w:val="00311274"/>
    <w:rsid w:val="00447975"/>
    <w:rsid w:val="00503212"/>
    <w:rsid w:val="007060E5"/>
    <w:rsid w:val="00872A83"/>
    <w:rsid w:val="00C65DCF"/>
    <w:rsid w:val="00D1748E"/>
    <w:rsid w:val="00F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1649-6730-4D4F-9FBE-59B2B12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C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User</cp:lastModifiedBy>
  <cp:revision>3</cp:revision>
  <cp:lastPrinted>2019-11-21T11:14:00Z</cp:lastPrinted>
  <dcterms:created xsi:type="dcterms:W3CDTF">2019-11-30T07:26:00Z</dcterms:created>
  <dcterms:modified xsi:type="dcterms:W3CDTF">2019-11-30T07:26:00Z</dcterms:modified>
</cp:coreProperties>
</file>